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1FCA9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7ED6D734" w14:textId="73CE4666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>člana 223 stav 2 Zakona o planiranju postora i izgradnji objekata (“Sl.list CG”</w:t>
      </w:r>
      <w:r w:rsidR="00003C17">
        <w:rPr>
          <w:rFonts w:ascii="Arial" w:eastAsia="Times New Roman" w:hAnsi="Arial" w:cs="Arial"/>
          <w:sz w:val="22"/>
          <w:lang w:val="sl-SI"/>
        </w:rPr>
        <w:t>,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 Opštine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27537D">
        <w:rPr>
          <w:rFonts w:ascii="Arial" w:eastAsia="ヒラギノ角ゴ Pro W3" w:hAnsi="Arial" w:cs="Arial"/>
          <w:sz w:val="22"/>
          <w:lang w:val="en-US"/>
        </w:rPr>
        <w:t>21.09.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130AD0B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0F6BD6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4CCCA9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F860410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4356AC89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6F25CBA0" w14:textId="77777777" w:rsidR="00125560" w:rsidRDefault="00F739BA" w:rsidP="00F739BA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F739BA">
        <w:rPr>
          <w:rFonts w:ascii="Arial" w:hAnsi="Arial" w:cs="Arial"/>
          <w:b/>
          <w:sz w:val="22"/>
        </w:rPr>
        <w:t xml:space="preserve">– infrastrukture za vodosnabdijevanje ostrva Gospa od Otoka u obuhvatu Državne studije lokacije Ostrvo Sveti Marko (»Sl.list CG« br. 7/2010), podmorskim putem sa postojeće sekundarne mreže od kat.parc.br.57 KO Milovići, u obuhvatu Državne studije lokacije „Dio Sektora 27 i Sektor 28“ (»Sl.list CG« br. 7/2010)  </w:t>
      </w:r>
    </w:p>
    <w:p w14:paraId="18019A6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108C72C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71AFEB9" w14:textId="77777777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– infrastrukture za vodosnabdijevanje ostrva Gospa od Otoka u obuhvatu Državne studije lokacije Ostrvo Sveti Marko (»Sl.list CG« br. 7/2010), podmorskim putem sa postojeće sekundarne mreže od kat.parc.br.57 KO Milovići, u obuhvatu Državne studije lokacije „Dio Sektora 27 i Sektor 28“ (»Sl.list CG« br. 7/2010) 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14:paraId="61AAEA47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4EA955C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6670D604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1CF515D" w14:textId="77777777"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F739BA">
        <w:rPr>
          <w:rFonts w:ascii="Arial" w:eastAsia="Arial Unicode MS" w:hAnsi="Arial" w:cs="Arial"/>
          <w:sz w:val="22"/>
          <w:lang w:val="it-IT"/>
        </w:rPr>
        <w:t xml:space="preserve">podmorskog cjevovoda ukupne dužine cca 1200m, prečnika </w:t>
      </w:r>
      <w:r w:rsidR="00F739BA" w:rsidRPr="00F739BA">
        <w:rPr>
          <w:rFonts w:ascii="Arial" w:eastAsia="Arial Unicode MS" w:hAnsi="Arial" w:cs="Arial"/>
          <w:sz w:val="22"/>
          <w:lang w:val="it-IT"/>
        </w:rPr>
        <w:t>DN65mm</w:t>
      </w:r>
      <w:r w:rsidR="00F739BA">
        <w:rPr>
          <w:rFonts w:ascii="Arial" w:eastAsia="Arial Unicode MS" w:hAnsi="Arial" w:cs="Arial"/>
          <w:sz w:val="22"/>
          <w:lang w:val="it-IT"/>
        </w:rPr>
        <w:t xml:space="preserve"> i propratih instalacija i opreme, neophodnih za vodosnabdijevanje </w:t>
      </w:r>
      <w:r w:rsidR="00F739BA" w:rsidRPr="00F739BA">
        <w:rPr>
          <w:rFonts w:ascii="Arial" w:eastAsia="Arial Unicode MS" w:hAnsi="Arial" w:cs="Arial"/>
          <w:sz w:val="22"/>
          <w:lang w:val="it-IT"/>
        </w:rPr>
        <w:t>ostrva Gospa od Otoka</w:t>
      </w:r>
      <w:r w:rsidR="00F739BA">
        <w:rPr>
          <w:rFonts w:ascii="Arial" w:eastAsia="Arial Unicode MS" w:hAnsi="Arial" w:cs="Arial"/>
          <w:sz w:val="22"/>
          <w:lang w:val="it-IT"/>
        </w:rPr>
        <w:t>.</w:t>
      </w:r>
    </w:p>
    <w:p w14:paraId="59712491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494A8F6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622E0DA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7318CBDB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9518766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67C40AD3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66E03863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1C3951">
        <w:rPr>
          <w:rFonts w:ascii="Arial" w:eastAsia="Times New Roman" w:hAnsi="Arial" w:cs="Arial"/>
          <w:sz w:val="22"/>
          <w:lang w:val="sl-SI"/>
        </w:rPr>
        <w:t>e</w:t>
      </w:r>
      <w:r w:rsidRPr="00125560">
        <w:rPr>
          <w:rFonts w:ascii="Arial" w:eastAsia="Times New Roman" w:hAnsi="Arial" w:cs="Arial"/>
          <w:sz w:val="22"/>
          <w:lang w:val="sl-SI"/>
        </w:rPr>
        <w:t xml:space="preserve"> </w:t>
      </w:r>
      <w:r w:rsidR="001C3951">
        <w:rPr>
          <w:rFonts w:ascii="Arial" w:eastAsia="Times New Roman" w:hAnsi="Arial" w:cs="Arial"/>
          <w:sz w:val="22"/>
          <w:lang w:val="sl-SI"/>
        </w:rPr>
        <w:t>vodovodne infrastrukture</w:t>
      </w:r>
      <w:r w:rsidRPr="00125560">
        <w:rPr>
          <w:rFonts w:ascii="Arial" w:eastAsia="Times New Roman" w:hAnsi="Arial" w:cs="Arial"/>
          <w:sz w:val="22"/>
          <w:lang w:val="sl-SI"/>
        </w:rPr>
        <w:t xml:space="preserve">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42E011D8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29196A2E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4F0B30F7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7B624DCA" w14:textId="601E7B6D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objavljivanja u "Službenom listu CG - </w:t>
      </w:r>
      <w:r w:rsidR="002C03C5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054F4B54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E097C41" w14:textId="2D3F7F12"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Broj:</w:t>
      </w:r>
      <w:r w:rsidR="0027537D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03-040/23-272</w:t>
      </w:r>
    </w:p>
    <w:p w14:paraId="5CF09FEE" w14:textId="5568F1FC"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r w:rsidR="0027537D">
        <w:rPr>
          <w:rFonts w:ascii="Arial" w:eastAsia="ヒラギノ角ゴ Pro W3" w:hAnsi="Arial" w:cs="Arial"/>
          <w:b/>
          <w:color w:val="000000"/>
          <w:sz w:val="22"/>
          <w:lang w:val="en-US"/>
        </w:rPr>
        <w:t>, 21.09.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 godine</w:t>
      </w:r>
    </w:p>
    <w:p w14:paraId="163450E5" w14:textId="77777777"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70101617" w14:textId="36183387" w:rsidR="00125560" w:rsidRDefault="004E0D2B" w:rsidP="0027537D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 Opštine</w:t>
      </w:r>
    </w:p>
    <w:p w14:paraId="342C5356" w14:textId="597D99DC" w:rsidR="00605019" w:rsidRDefault="00605019" w:rsidP="0027537D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</w:p>
    <w:p w14:paraId="2385E223" w14:textId="394368AA" w:rsidR="00605019" w:rsidRDefault="0027537D" w:rsidP="0027537D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mr </w:t>
      </w:r>
      <w:r w:rsidR="00605019">
        <w:rPr>
          <w:rFonts w:ascii="Arial" w:eastAsia="ヒラギノ角ゴ Pro W3" w:hAnsi="Arial" w:cs="Arial"/>
          <w:b/>
          <w:color w:val="000000"/>
          <w:sz w:val="22"/>
          <w:lang w:val="en-US"/>
        </w:rPr>
        <w:t>Miljan Marković</w:t>
      </w:r>
    </w:p>
    <w:p w14:paraId="62410EA9" w14:textId="77777777" w:rsidR="00605019" w:rsidRDefault="00605019" w:rsidP="0027537D">
      <w:pPr>
        <w:widowControl w:val="0"/>
        <w:shd w:val="clear" w:color="auto" w:fill="FFFFFF"/>
        <w:spacing w:line="240" w:lineRule="auto"/>
        <w:ind w:left="2836" w:firstLine="709"/>
        <w:jc w:val="center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14:paraId="74DC6134" w14:textId="77777777"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589F2BD" w14:textId="77777777" w:rsidR="008C1056" w:rsidRDefault="008C105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8321766" w14:textId="77777777" w:rsidR="008C1056" w:rsidRPr="004E0D2B" w:rsidRDefault="008C105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9BFF5A3" w14:textId="35F93F21" w:rsidR="00ED066A" w:rsidRPr="0027537D" w:rsidRDefault="004E0D2B" w:rsidP="0027537D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sectPr w:rsidR="00ED066A" w:rsidRPr="0027537D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67049" w14:textId="77777777" w:rsidR="00EF6FF5" w:rsidRDefault="00EF6FF5" w:rsidP="00A6505B">
      <w:pPr>
        <w:spacing w:before="0" w:after="0" w:line="240" w:lineRule="auto"/>
      </w:pPr>
      <w:r>
        <w:separator/>
      </w:r>
    </w:p>
  </w:endnote>
  <w:endnote w:type="continuationSeparator" w:id="0">
    <w:p w14:paraId="28DB4A70" w14:textId="77777777" w:rsidR="00EF6FF5" w:rsidRDefault="00EF6FF5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0530B" w14:textId="77777777" w:rsidR="00EF6FF5" w:rsidRDefault="00EF6FF5" w:rsidP="00A6505B">
      <w:pPr>
        <w:spacing w:before="0" w:after="0" w:line="240" w:lineRule="auto"/>
      </w:pPr>
      <w:r>
        <w:separator/>
      </w:r>
    </w:p>
  </w:footnote>
  <w:footnote w:type="continuationSeparator" w:id="0">
    <w:p w14:paraId="2AC206FF" w14:textId="77777777" w:rsidR="00EF6FF5" w:rsidRDefault="00EF6FF5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BE6E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9D49" w14:textId="2FB09163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26172">
    <w:abstractNumId w:val="12"/>
  </w:num>
  <w:num w:numId="2" w16cid:durableId="28378819">
    <w:abstractNumId w:val="20"/>
  </w:num>
  <w:num w:numId="3" w16cid:durableId="1408307968">
    <w:abstractNumId w:val="20"/>
  </w:num>
  <w:num w:numId="4" w16cid:durableId="1789860264">
    <w:abstractNumId w:val="7"/>
  </w:num>
  <w:num w:numId="5" w16cid:durableId="202520448">
    <w:abstractNumId w:val="17"/>
  </w:num>
  <w:num w:numId="6" w16cid:durableId="1612668896">
    <w:abstractNumId w:val="1"/>
  </w:num>
  <w:num w:numId="7" w16cid:durableId="395710187">
    <w:abstractNumId w:val="4"/>
  </w:num>
  <w:num w:numId="8" w16cid:durableId="836195023">
    <w:abstractNumId w:val="10"/>
  </w:num>
  <w:num w:numId="9" w16cid:durableId="985084143">
    <w:abstractNumId w:val="11"/>
  </w:num>
  <w:num w:numId="10" w16cid:durableId="1721511245">
    <w:abstractNumId w:val="2"/>
  </w:num>
  <w:num w:numId="11" w16cid:durableId="2061903350">
    <w:abstractNumId w:val="5"/>
  </w:num>
  <w:num w:numId="12" w16cid:durableId="89355007">
    <w:abstractNumId w:val="3"/>
  </w:num>
  <w:num w:numId="13" w16cid:durableId="1174145380">
    <w:abstractNumId w:val="6"/>
  </w:num>
  <w:num w:numId="14" w16cid:durableId="1339652453">
    <w:abstractNumId w:val="9"/>
  </w:num>
  <w:num w:numId="15" w16cid:durableId="1168714611">
    <w:abstractNumId w:val="16"/>
  </w:num>
  <w:num w:numId="16" w16cid:durableId="148056332">
    <w:abstractNumId w:val="0"/>
  </w:num>
  <w:num w:numId="17" w16cid:durableId="2126264121">
    <w:abstractNumId w:val="14"/>
  </w:num>
  <w:num w:numId="18" w16cid:durableId="432359253">
    <w:abstractNumId w:val="19"/>
  </w:num>
  <w:num w:numId="19" w16cid:durableId="538972936">
    <w:abstractNumId w:val="8"/>
  </w:num>
  <w:num w:numId="20" w16cid:durableId="1663074188">
    <w:abstractNumId w:val="18"/>
  </w:num>
  <w:num w:numId="21" w16cid:durableId="2083867495">
    <w:abstractNumId w:val="15"/>
  </w:num>
  <w:num w:numId="22" w16cid:durableId="295067064">
    <w:abstractNumId w:val="13"/>
  </w:num>
  <w:num w:numId="23" w16cid:durableId="6128300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03C17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7537D"/>
    <w:rsid w:val="00282E85"/>
    <w:rsid w:val="002854CB"/>
    <w:rsid w:val="00287B10"/>
    <w:rsid w:val="00291928"/>
    <w:rsid w:val="00292D5E"/>
    <w:rsid w:val="002A7CB3"/>
    <w:rsid w:val="002B40DD"/>
    <w:rsid w:val="002C03C5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6A6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EF6F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7C130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56C4A57-6A37-4C31-9575-C881F11B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7</cp:revision>
  <cp:lastPrinted>2023-09-08T08:14:00Z</cp:lastPrinted>
  <dcterms:created xsi:type="dcterms:W3CDTF">2023-09-08T08:14:00Z</dcterms:created>
  <dcterms:modified xsi:type="dcterms:W3CDTF">2023-09-22T08:39:00Z</dcterms:modified>
</cp:coreProperties>
</file>